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9FC" w:rsidRPr="00436265" w:rsidRDefault="007E09FC" w:rsidP="007E09FC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SOAH DOCKET NO. </w:t>
      </w:r>
      <w:r>
        <w:rPr>
          <w:b/>
          <w:sz w:val="22"/>
          <w:szCs w:val="22"/>
        </w:rPr>
        <w:t>473-17-0119</w:t>
      </w:r>
      <w:r w:rsidRPr="00436265">
        <w:rPr>
          <w:b/>
          <w:sz w:val="22"/>
          <w:szCs w:val="22"/>
        </w:rPr>
        <w:t>.WS</w:t>
      </w:r>
    </w:p>
    <w:p w:rsidR="007E09FC" w:rsidRPr="00436265" w:rsidRDefault="007E09FC" w:rsidP="007E09FC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PUC DOCKET NO. </w:t>
      </w:r>
      <w:r>
        <w:rPr>
          <w:b/>
          <w:sz w:val="22"/>
          <w:szCs w:val="22"/>
        </w:rPr>
        <w:t>46245</w:t>
      </w:r>
    </w:p>
    <w:p w:rsidR="007E09FC" w:rsidRPr="00436265" w:rsidRDefault="007E09FC" w:rsidP="007E09FC">
      <w:pPr>
        <w:suppressLineNumbers/>
        <w:spacing w:line="240" w:lineRule="auto"/>
        <w:jc w:val="center"/>
        <w:rPr>
          <w:b/>
          <w:sz w:val="22"/>
          <w:szCs w:val="22"/>
        </w:rPr>
      </w:pPr>
    </w:p>
    <w:p w:rsidR="007E09FC" w:rsidRPr="00436265" w:rsidRDefault="007E09FC" w:rsidP="007E09FC">
      <w:pPr>
        <w:suppressLineNumbers/>
        <w:spacing w:line="240" w:lineRule="auto"/>
        <w:jc w:val="center"/>
        <w:rPr>
          <w:sz w:val="22"/>
          <w:szCs w:val="22"/>
          <w:highlight w:val="yellow"/>
        </w:rPr>
        <w:sectPr w:rsidR="007E09FC" w:rsidRPr="00436265" w:rsidSect="00623116">
          <w:headerReference w:type="default" r:id="rId7"/>
          <w:headerReference w:type="first" r:id="rId8"/>
          <w:pgSz w:w="12240" w:h="15840" w:code="1"/>
          <w:pgMar w:top="1440" w:right="1440" w:bottom="1440" w:left="1440" w:header="0" w:footer="360" w:gutter="0"/>
          <w:cols w:space="720"/>
          <w:titlePg/>
          <w:docGrid w:linePitch="326"/>
        </w:sectPr>
      </w:pPr>
    </w:p>
    <w:p w:rsidR="007E09FC" w:rsidRPr="00436265" w:rsidRDefault="007E09FC" w:rsidP="007E09FC">
      <w:pPr>
        <w:widowControl/>
        <w:suppressLineNumbers/>
        <w:spacing w:line="240" w:lineRule="auto"/>
        <w:rPr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46"/>
      </w:tblGrid>
      <w:tr w:rsidR="007E09FC" w:rsidRPr="00436265" w:rsidTr="00885562">
        <w:trPr>
          <w:trHeight w:val="1625"/>
        </w:trPr>
        <w:tc>
          <w:tcPr>
            <w:tcW w:w="4346" w:type="dxa"/>
          </w:tcPr>
          <w:p w:rsidR="007E09FC" w:rsidRPr="00436265" w:rsidRDefault="007E09FC" w:rsidP="00885562">
            <w:pPr>
              <w:widowControl/>
              <w:suppressLineNumbers/>
              <w:spacing w:line="240" w:lineRule="auto"/>
              <w:rPr>
                <w:sz w:val="22"/>
                <w:szCs w:val="22"/>
              </w:rPr>
            </w:pPr>
            <w:r w:rsidRPr="00436265">
              <w:rPr>
                <w:b/>
                <w:bCs/>
                <w:sz w:val="22"/>
                <w:szCs w:val="22"/>
              </w:rPr>
              <w:t xml:space="preserve">APPLICATION </w:t>
            </w:r>
            <w:r>
              <w:rPr>
                <w:b/>
                <w:bCs/>
                <w:sz w:val="22"/>
                <w:szCs w:val="22"/>
              </w:rPr>
              <w:t xml:space="preserve">OF DOUBLE DIAMOND UTILITY COMPANY, INC. </w:t>
            </w:r>
            <w:r w:rsidRPr="00436265">
              <w:rPr>
                <w:b/>
                <w:bCs/>
                <w:sz w:val="22"/>
                <w:szCs w:val="22"/>
              </w:rPr>
              <w:t>FOR</w:t>
            </w:r>
            <w:r>
              <w:rPr>
                <w:b/>
                <w:bCs/>
                <w:sz w:val="22"/>
                <w:szCs w:val="22"/>
              </w:rPr>
              <w:t xml:space="preserve"> A RATE/TARIFF CHANGE</w:t>
            </w:r>
          </w:p>
        </w:tc>
      </w:tr>
    </w:tbl>
    <w:p w:rsidR="007E09FC" w:rsidRPr="00C12C13" w:rsidRDefault="007E09FC" w:rsidP="007E09FC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sz w:val="22"/>
          <w:szCs w:val="22"/>
          <w:highlight w:val="yellow"/>
        </w:rPr>
        <w:br w:type="column"/>
      </w:r>
    </w:p>
    <w:p w:rsidR="007E09FC" w:rsidRPr="00C12C13" w:rsidRDefault="007E09FC" w:rsidP="007E09FC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7E09FC" w:rsidRPr="00C12C13" w:rsidRDefault="007E09FC" w:rsidP="007E09FC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7E09FC" w:rsidRPr="00C12C13" w:rsidRDefault="007E09FC" w:rsidP="007E09FC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7E09FC" w:rsidRPr="00C12C13" w:rsidRDefault="007E09FC" w:rsidP="007E09FC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7E09FC" w:rsidRPr="00C12C13" w:rsidRDefault="007E09FC" w:rsidP="007E09FC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</w:p>
    <w:p w:rsidR="007E09FC" w:rsidRPr="00C12C13" w:rsidRDefault="007E09FC" w:rsidP="007E09FC">
      <w:pPr>
        <w:suppressLineNumbers/>
        <w:spacing w:line="240" w:lineRule="auto"/>
        <w:ind w:left="180" w:right="-810"/>
        <w:rPr>
          <w:sz w:val="22"/>
          <w:szCs w:val="22"/>
        </w:rPr>
      </w:pPr>
      <w:r w:rsidRPr="00C12C13">
        <w:rPr>
          <w:sz w:val="22"/>
          <w:szCs w:val="22"/>
        </w:rPr>
        <w:br w:type="column"/>
      </w:r>
    </w:p>
    <w:p w:rsidR="007E09FC" w:rsidRPr="00C12C13" w:rsidRDefault="007E09FC" w:rsidP="007E09FC">
      <w:pPr>
        <w:suppressLineNumbers/>
        <w:spacing w:line="240" w:lineRule="auto"/>
        <w:ind w:left="180" w:right="-810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BEFORE THE STATE OFFICE </w:t>
      </w:r>
    </w:p>
    <w:p w:rsidR="007E09FC" w:rsidRPr="00C12C13" w:rsidRDefault="007E09FC" w:rsidP="007E09FC">
      <w:pPr>
        <w:suppressLineNumbers/>
        <w:tabs>
          <w:tab w:val="left" w:pos="1530"/>
        </w:tabs>
        <w:spacing w:line="240" w:lineRule="auto"/>
        <w:ind w:left="180" w:right="-810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ab/>
        <w:t>OF</w:t>
      </w:r>
    </w:p>
    <w:p w:rsidR="007E09FC" w:rsidRPr="00C12C13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7E09FC" w:rsidRPr="00C12C13" w:rsidSect="00B97ABA"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  <w:r w:rsidRPr="00C12C13">
        <w:rPr>
          <w:b/>
          <w:bCs/>
          <w:sz w:val="22"/>
          <w:szCs w:val="22"/>
        </w:rPr>
        <w:t>ADMINISTRATIVE HEARINGS</w:t>
      </w:r>
    </w:p>
    <w:p w:rsidR="007E09FC" w:rsidRPr="00C12C13" w:rsidRDefault="007E09FC" w:rsidP="007E09FC">
      <w:pPr>
        <w:suppressLineNumbers/>
        <w:spacing w:line="240" w:lineRule="auto"/>
        <w:jc w:val="center"/>
        <w:rPr>
          <w:sz w:val="22"/>
          <w:szCs w:val="22"/>
        </w:rPr>
        <w:sectPr w:rsidR="007E09FC" w:rsidRPr="00C12C13" w:rsidSect="00A352E8">
          <w:footerReference w:type="default" r:id="rId9"/>
          <w:type w:val="continuous"/>
          <w:pgSz w:w="12240" w:h="15840" w:code="1"/>
          <w:pgMar w:top="1440" w:right="1296" w:bottom="1440" w:left="1440" w:header="1440" w:footer="360" w:gutter="0"/>
          <w:lnNumType w:countBy="1"/>
          <w:pgNumType w:start="1"/>
          <w:cols w:num="3" w:space="720" w:equalWidth="0">
            <w:col w:w="4410" w:space="90"/>
            <w:col w:w="450" w:space="90"/>
            <w:col w:w="3510"/>
          </w:cols>
          <w:noEndnote/>
        </w:sectPr>
      </w:pPr>
    </w:p>
    <w:p w:rsidR="007E09FC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7E09FC" w:rsidRPr="00C12C13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7E09FC" w:rsidRPr="00C12C13" w:rsidRDefault="007E09FC" w:rsidP="007E09FC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7E09FC" w:rsidRPr="00C12C13" w:rsidSect="00B97ABA">
          <w:headerReference w:type="default" r:id="rId10"/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</w:p>
    <w:p w:rsidR="007E09FC" w:rsidRPr="00C12C13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noProof/>
          <w:sz w:val="22"/>
          <w:szCs w:val="22"/>
        </w:rPr>
        <w:drawing>
          <wp:inline distT="0" distB="0" distL="0" distR="0" wp14:anchorId="02D54AFB" wp14:editId="4BAA42D8">
            <wp:extent cx="4317244" cy="3962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71" cy="397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9FC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7E09FC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7E09FC" w:rsidRPr="00C12C13" w:rsidRDefault="00A33016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SUPPLEMENTAL </w:t>
      </w:r>
      <w:r w:rsidR="00CF0A92">
        <w:rPr>
          <w:b/>
          <w:bCs/>
          <w:sz w:val="22"/>
          <w:szCs w:val="22"/>
        </w:rPr>
        <w:t>WORKPAPERS</w:t>
      </w:r>
      <w:r w:rsidR="007E09FC" w:rsidRPr="00C12C13">
        <w:rPr>
          <w:b/>
          <w:bCs/>
          <w:sz w:val="22"/>
          <w:szCs w:val="22"/>
        </w:rPr>
        <w:t xml:space="preserve"> OF</w:t>
      </w:r>
    </w:p>
    <w:p w:rsidR="007E09FC" w:rsidRPr="00C12C13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EMILY SEARS</w:t>
      </w:r>
    </w:p>
    <w:p w:rsidR="007E09FC" w:rsidRPr="00C12C13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WATER UTILITY </w:t>
      </w:r>
      <w:r>
        <w:rPr>
          <w:b/>
          <w:bCs/>
          <w:sz w:val="22"/>
          <w:szCs w:val="22"/>
        </w:rPr>
        <w:t>REGULATION</w:t>
      </w:r>
    </w:p>
    <w:p w:rsidR="007E09FC" w:rsidRPr="00C12C13" w:rsidRDefault="007E09FC" w:rsidP="007E09FC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PUBLIC UT</w:t>
      </w:r>
      <w:r>
        <w:rPr>
          <w:b/>
          <w:bCs/>
          <w:sz w:val="22"/>
          <w:szCs w:val="22"/>
        </w:rPr>
        <w:t>I</w:t>
      </w:r>
      <w:r w:rsidRPr="00C12C13">
        <w:rPr>
          <w:b/>
          <w:bCs/>
          <w:sz w:val="22"/>
          <w:szCs w:val="22"/>
        </w:rPr>
        <w:t>LITY COMMISSION OF TEXAS</w:t>
      </w:r>
    </w:p>
    <w:p w:rsidR="007E09FC" w:rsidRPr="00436265" w:rsidRDefault="00FC35E1" w:rsidP="007E09FC">
      <w:pPr>
        <w:suppressLineNumbers/>
        <w:spacing w:line="240" w:lineRule="auto"/>
        <w:jc w:val="center"/>
        <w:sectPr w:rsidR="007E09FC" w:rsidRPr="00436265" w:rsidSect="00B97ABA">
          <w:type w:val="continuous"/>
          <w:pgSz w:w="12240" w:h="15840" w:code="1"/>
          <w:pgMar w:top="1440" w:right="1440" w:bottom="1440" w:left="1440" w:header="1440" w:footer="360" w:gutter="0"/>
          <w:cols w:space="90"/>
          <w:docGrid w:linePitch="326"/>
        </w:sectPr>
      </w:pPr>
      <w:r>
        <w:rPr>
          <w:b/>
          <w:bCs/>
          <w:sz w:val="22"/>
          <w:szCs w:val="22"/>
        </w:rPr>
        <w:t>OCTOBER 23</w:t>
      </w:r>
      <w:r w:rsidR="00CF0A92">
        <w:rPr>
          <w:b/>
          <w:bCs/>
          <w:sz w:val="22"/>
          <w:szCs w:val="22"/>
        </w:rPr>
        <w:t>, 2017</w:t>
      </w:r>
    </w:p>
    <w:p w:rsidR="003C6700" w:rsidRDefault="003C6700">
      <w:bookmarkStart w:id="0" w:name="_GoBack"/>
      <w:bookmarkEnd w:id="0"/>
    </w:p>
    <w:sectPr w:rsidR="003C67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1CA" w:rsidRDefault="00AE61CA" w:rsidP="007E09FC">
      <w:pPr>
        <w:spacing w:line="240" w:lineRule="auto"/>
      </w:pPr>
      <w:r>
        <w:separator/>
      </w:r>
    </w:p>
  </w:endnote>
  <w:endnote w:type="continuationSeparator" w:id="0">
    <w:p w:rsidR="00AE61CA" w:rsidRDefault="00AE61CA" w:rsidP="007E09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DPFNT33-nn1-Courier_Ne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Default="00FC35E1">
    <w:pPr>
      <w:ind w:right="1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1CA" w:rsidRDefault="00AE61CA" w:rsidP="007E09FC">
      <w:pPr>
        <w:spacing w:line="240" w:lineRule="auto"/>
      </w:pPr>
      <w:r>
        <w:separator/>
      </w:r>
    </w:p>
  </w:footnote>
  <w:footnote w:type="continuationSeparator" w:id="0">
    <w:p w:rsidR="00AE61CA" w:rsidRDefault="00AE61CA" w:rsidP="007E09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Pr="0072041A" w:rsidRDefault="00CF0A92">
    <w:pPr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473-14-0366</w:t>
    </w:r>
    <w:r w:rsidRPr="0072041A">
      <w:rPr>
        <w:rFonts w:ascii="Georgia" w:hAnsi="Georgia"/>
        <w:b/>
        <w:bCs/>
        <w:sz w:val="18"/>
        <w:szCs w:val="18"/>
      </w:rPr>
      <w:tab/>
    </w:r>
  </w:p>
  <w:p w:rsidR="00AC76E3" w:rsidRPr="0072041A" w:rsidRDefault="00CF0A92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42858</w:t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  <w:t xml:space="preserve">           </w:t>
    </w:r>
    <w:r w:rsidRPr="0072041A">
      <w:rPr>
        <w:rFonts w:ascii="Georgia" w:hAnsi="Georgia"/>
        <w:b/>
        <w:bCs/>
        <w:sz w:val="18"/>
        <w:szCs w:val="18"/>
      </w:rPr>
      <w:t xml:space="preserve">Page </w:t>
    </w:r>
    <w:r w:rsidRPr="0072041A">
      <w:rPr>
        <w:rStyle w:val="PageNumber"/>
        <w:rFonts w:ascii="Georgia" w:hAnsi="Georgia"/>
        <w:b/>
        <w:sz w:val="18"/>
        <w:szCs w:val="18"/>
      </w:rPr>
      <w:fldChar w:fldCharType="begin"/>
    </w:r>
    <w:r w:rsidRPr="0072041A">
      <w:rPr>
        <w:rStyle w:val="PageNumber"/>
        <w:rFonts w:ascii="Georgia" w:hAnsi="Georgia"/>
        <w:b/>
        <w:sz w:val="18"/>
        <w:szCs w:val="18"/>
      </w:rPr>
      <w:instrText xml:space="preserve"> PAGE </w:instrText>
    </w:r>
    <w:r w:rsidRPr="0072041A">
      <w:rPr>
        <w:rStyle w:val="PageNumber"/>
        <w:rFonts w:ascii="Georgia" w:hAnsi="Georgia"/>
        <w:b/>
        <w:sz w:val="18"/>
        <w:szCs w:val="18"/>
      </w:rPr>
      <w:fldChar w:fldCharType="separate"/>
    </w:r>
    <w:r>
      <w:rPr>
        <w:rStyle w:val="PageNumber"/>
        <w:rFonts w:ascii="Georgia" w:hAnsi="Georgia"/>
        <w:b/>
        <w:noProof/>
        <w:sz w:val="18"/>
        <w:szCs w:val="18"/>
      </w:rPr>
      <w:t>12</w:t>
    </w:r>
    <w:r w:rsidRPr="0072041A">
      <w:rPr>
        <w:rStyle w:val="PageNumber"/>
        <w:rFonts w:ascii="Georgia" w:hAnsi="Georgia"/>
        <w:b/>
        <w:sz w:val="18"/>
        <w:szCs w:val="18"/>
      </w:rPr>
      <w:fldChar w:fldCharType="end"/>
    </w:r>
    <w:r w:rsidRPr="0072041A">
      <w:rPr>
        <w:rFonts w:ascii="Georgia" w:hAnsi="Georgia"/>
        <w:b/>
        <w:bCs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Default="00CF0A92" w:rsidP="00F4221C">
    <w:pPr>
      <w:pStyle w:val="Header"/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Pr="00CF0A92" w:rsidRDefault="00CF0A92" w:rsidP="00CF0A92">
    <w:pPr>
      <w:pStyle w:val="Header"/>
    </w:pPr>
    <w:r w:rsidRPr="00CF0A9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E3775"/>
    <w:multiLevelType w:val="multilevel"/>
    <w:tmpl w:val="6ABC4E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EA647C2"/>
    <w:multiLevelType w:val="multilevel"/>
    <w:tmpl w:val="8356EEA6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9FC"/>
    <w:rsid w:val="0006066B"/>
    <w:rsid w:val="000C4161"/>
    <w:rsid w:val="001A2433"/>
    <w:rsid w:val="003C6700"/>
    <w:rsid w:val="006832E8"/>
    <w:rsid w:val="007E09FC"/>
    <w:rsid w:val="0097298F"/>
    <w:rsid w:val="00A33016"/>
    <w:rsid w:val="00AE61CA"/>
    <w:rsid w:val="00CF0A92"/>
    <w:rsid w:val="00FC35E1"/>
    <w:rsid w:val="00FD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1434EF-D7B9-4C12-9E0E-B2A8CF9C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9FC"/>
    <w:pPr>
      <w:widowControl w:val="0"/>
      <w:autoSpaceDE w:val="0"/>
      <w:autoSpaceDN w:val="0"/>
      <w:adjustRightInd w:val="0"/>
      <w:spacing w:after="0" w:line="480" w:lineRule="auto"/>
      <w:jc w:val="both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D4665"/>
    <w:pPr>
      <w:keepNext/>
      <w:widowControl/>
      <w:numPr>
        <w:numId w:val="2"/>
      </w:numPr>
      <w:overflowPunct w:val="0"/>
      <w:textAlignment w:val="baseline"/>
      <w:outlineLvl w:val="0"/>
    </w:pPr>
    <w:rPr>
      <w:rFonts w:eastAsia="Times New Roman"/>
      <w:b/>
      <w:kern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8F"/>
    <w:pPr>
      <w:ind w:left="720"/>
    </w:pPr>
  </w:style>
  <w:style w:type="paragraph" w:styleId="BodyText">
    <w:name w:val="Body Text"/>
    <w:link w:val="BodyTextChar"/>
    <w:qFormat/>
    <w:rsid w:val="000C4161"/>
    <w:pPr>
      <w:spacing w:after="0" w:line="240" w:lineRule="auto"/>
    </w:pPr>
  </w:style>
  <w:style w:type="character" w:customStyle="1" w:styleId="BodyTextChar">
    <w:name w:val="Body Text Char"/>
    <w:basedOn w:val="DefaultParagraphFont"/>
    <w:link w:val="BodyText"/>
    <w:rsid w:val="000C4161"/>
    <w:rPr>
      <w:rFonts w:ascii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D4665"/>
    <w:rPr>
      <w:rFonts w:eastAsia="Times New Roman"/>
      <w:b/>
      <w:kern w:val="28"/>
      <w:szCs w:val="20"/>
    </w:rPr>
  </w:style>
  <w:style w:type="character" w:styleId="PageNumber">
    <w:name w:val="page number"/>
    <w:basedOn w:val="DefaultParagraphFont"/>
    <w:rsid w:val="007E09FC"/>
  </w:style>
  <w:style w:type="paragraph" w:styleId="Header">
    <w:name w:val="header"/>
    <w:basedOn w:val="Normal"/>
    <w:link w:val="HeaderChar"/>
    <w:uiPriority w:val="99"/>
    <w:unhideWhenUsed/>
    <w:rsid w:val="007E09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9F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E09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9F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5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5E1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Sears, Emily</dc:creator>
  <cp:keywords/>
  <dc:description/>
  <cp:lastModifiedBy>Garcia, Erika</cp:lastModifiedBy>
  <cp:revision>2</cp:revision>
  <cp:lastPrinted>2017-10-23T18:42:00Z</cp:lastPrinted>
  <dcterms:created xsi:type="dcterms:W3CDTF">2017-10-23T18:42:00Z</dcterms:created>
  <dcterms:modified xsi:type="dcterms:W3CDTF">2017-10-23T18:42:00Z</dcterms:modified>
</cp:coreProperties>
</file>